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82" w:rsidRDefault="002637CF">
      <w:r>
        <w:t xml:space="preserve">                                                                                     Train</w:t>
      </w:r>
    </w:p>
    <w:p w:rsidR="002637CF" w:rsidRDefault="002637CF">
      <w:r>
        <w:t xml:space="preserve">                                                                           </w:t>
      </w:r>
      <w:proofErr w:type="spellStart"/>
      <w:r>
        <w:t>Humayun</w:t>
      </w:r>
      <w:proofErr w:type="spellEnd"/>
      <w:r>
        <w:t xml:space="preserve">   </w:t>
      </w:r>
      <w:proofErr w:type="spellStart"/>
      <w:r>
        <w:t>Kabir</w:t>
      </w:r>
      <w:proofErr w:type="spellEnd"/>
    </w:p>
    <w:p w:rsidR="002637CF" w:rsidRDefault="002637CF">
      <w:r>
        <w:rPr>
          <w:noProof/>
        </w:rPr>
        <w:drawing>
          <wp:inline distT="0" distB="0" distL="0" distR="0">
            <wp:extent cx="2226121" cy="1400175"/>
            <wp:effectExtent l="19050" t="0" r="2729" b="0"/>
            <wp:docPr id="1" name="Picture 1" descr="C:\Users\sn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21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362200" cy="1328354"/>
            <wp:effectExtent l="19050" t="0" r="0" b="0"/>
            <wp:docPr id="3" name="Picture 3" descr="C:\Users\sns\Desktop\train_18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train_18_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2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CF" w:rsidRDefault="002637CF">
      <w:pPr>
        <w:rPr>
          <w:noProof/>
        </w:rPr>
      </w:pPr>
    </w:p>
    <w:p w:rsidR="002637CF" w:rsidRDefault="002637CF">
      <w:r>
        <w:rPr>
          <w:noProof/>
        </w:rPr>
        <w:drawing>
          <wp:inline distT="0" distB="0" distL="0" distR="0">
            <wp:extent cx="2466975" cy="1381506"/>
            <wp:effectExtent l="19050" t="0" r="9525" b="0"/>
            <wp:docPr id="2" name="Picture 2" descr="C:\Users\sns\Desktop\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tr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8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552700" cy="1435894"/>
            <wp:effectExtent l="19050" t="0" r="0" b="0"/>
            <wp:docPr id="4" name="Picture 4" descr="C:\Users\sns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71" cy="143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CF" w:rsidRPr="002637CF" w:rsidRDefault="002637CF" w:rsidP="002637C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2637CF">
        <w:rPr>
          <w:rFonts w:ascii="Arial" w:hAnsi="Arial" w:cs="Arial"/>
          <w:b/>
          <w:bCs/>
          <w:color w:val="000000" w:themeColor="text1"/>
          <w:sz w:val="21"/>
          <w:szCs w:val="21"/>
        </w:rPr>
        <w:t>Humayun</w:t>
      </w:r>
      <w:proofErr w:type="spellEnd"/>
      <w:r w:rsidRPr="002637C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2637CF">
        <w:rPr>
          <w:rFonts w:ascii="Arial" w:hAnsi="Arial" w:cs="Arial"/>
          <w:b/>
          <w:bCs/>
          <w:color w:val="000000" w:themeColor="text1"/>
          <w:sz w:val="21"/>
          <w:szCs w:val="21"/>
        </w:rPr>
        <w:t>Kabir</w:t>
      </w:r>
      <w:proofErr w:type="spellEnd"/>
      <w:r w:rsidRPr="002637CF">
        <w:rPr>
          <w:rFonts w:ascii="Arial" w:hAnsi="Arial" w:cs="Arial"/>
          <w:color w:val="000000" w:themeColor="text1"/>
          <w:sz w:val="21"/>
          <w:szCs w:val="21"/>
        </w:rPr>
        <w:t xml:space="preserve"> was a Bengali poet, novelist, educationist and politician. He was educated at Exeter College, Oxford and graduated in 1931. </w:t>
      </w:r>
      <w:proofErr w:type="spellStart"/>
      <w:r w:rsidRPr="002637CF">
        <w:rPr>
          <w:rFonts w:ascii="Arial" w:hAnsi="Arial" w:cs="Arial"/>
          <w:color w:val="000000" w:themeColor="text1"/>
          <w:sz w:val="21"/>
          <w:szCs w:val="21"/>
        </w:rPr>
        <w:t>Kabir</w:t>
      </w:r>
      <w:proofErr w:type="spellEnd"/>
      <w:r w:rsidRPr="002637CF">
        <w:rPr>
          <w:rFonts w:ascii="Arial" w:hAnsi="Arial" w:cs="Arial"/>
          <w:color w:val="000000" w:themeColor="text1"/>
          <w:sz w:val="21"/>
          <w:szCs w:val="21"/>
        </w:rPr>
        <w:t xml:space="preserve"> had been heavily involved with the Oxford Union during his student days, having been elected secretary in 1930 and librarian in 1931. He made his farewell speech on the motion: 'This House condemns the Indian policy of His Majesty's Government'. </w:t>
      </w:r>
      <w:proofErr w:type="spellStart"/>
      <w:r w:rsidRPr="002637CF">
        <w:rPr>
          <w:rFonts w:ascii="Arial" w:hAnsi="Arial" w:cs="Arial"/>
          <w:color w:val="000000" w:themeColor="text1"/>
          <w:sz w:val="21"/>
          <w:szCs w:val="21"/>
        </w:rPr>
        <w:t>Kabir</w:t>
      </w:r>
      <w:proofErr w:type="spellEnd"/>
      <w:r w:rsidRPr="002637CF">
        <w:rPr>
          <w:rFonts w:ascii="Arial" w:hAnsi="Arial" w:cs="Arial"/>
          <w:color w:val="000000" w:themeColor="text1"/>
          <w:sz w:val="21"/>
          <w:szCs w:val="21"/>
        </w:rPr>
        <w:t xml:space="preserve"> had also been involved with the student newspapers, the Isis and the Cherwell, and the </w:t>
      </w:r>
      <w:hyperlink r:id="rId8" w:tooltip="Oxford" w:history="1">
        <w:r w:rsidRPr="002637CF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Oxford</w:t>
        </w:r>
      </w:hyperlink>
      <w:r w:rsidRPr="002637CF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2637CF">
        <w:rPr>
          <w:rFonts w:ascii="Arial" w:hAnsi="Arial" w:cs="Arial"/>
          <w:color w:val="000000" w:themeColor="text1"/>
          <w:sz w:val="21"/>
          <w:szCs w:val="21"/>
        </w:rPr>
        <w:t>Majlis</w:t>
      </w:r>
      <w:proofErr w:type="spellEnd"/>
      <w:r w:rsidRPr="002637CF">
        <w:rPr>
          <w:rFonts w:ascii="Arial" w:hAnsi="Arial" w:cs="Arial"/>
          <w:color w:val="000000" w:themeColor="text1"/>
          <w:sz w:val="21"/>
          <w:szCs w:val="21"/>
        </w:rPr>
        <w:t xml:space="preserve"> journal, Bharat.</w:t>
      </w:r>
    </w:p>
    <w:p w:rsidR="002637CF" w:rsidRPr="002637CF" w:rsidRDefault="002637CF" w:rsidP="002637C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2637CF">
        <w:rPr>
          <w:rFonts w:ascii="Arial" w:hAnsi="Arial" w:cs="Arial"/>
          <w:color w:val="000000" w:themeColor="text1"/>
          <w:sz w:val="21"/>
          <w:szCs w:val="21"/>
        </w:rPr>
        <w:t xml:space="preserve">Upon his return to India, </w:t>
      </w:r>
      <w:proofErr w:type="spellStart"/>
      <w:r w:rsidRPr="002637CF">
        <w:rPr>
          <w:rFonts w:ascii="Arial" w:hAnsi="Arial" w:cs="Arial"/>
          <w:color w:val="000000" w:themeColor="text1"/>
          <w:sz w:val="21"/>
          <w:szCs w:val="21"/>
        </w:rPr>
        <w:t>Kabir</w:t>
      </w:r>
      <w:proofErr w:type="spellEnd"/>
      <w:r w:rsidRPr="002637CF">
        <w:rPr>
          <w:rFonts w:ascii="Arial" w:hAnsi="Arial" w:cs="Arial"/>
          <w:color w:val="000000" w:themeColor="text1"/>
          <w:sz w:val="21"/>
          <w:szCs w:val="21"/>
        </w:rPr>
        <w:t xml:space="preserve"> taught at a number of universities. He also became involved in </w:t>
      </w:r>
      <w:hyperlink r:id="rId9" w:tooltip="Trade union" w:history="1">
        <w:r w:rsidRPr="002637CF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trade union</w:t>
        </w:r>
      </w:hyperlink>
      <w:r w:rsidRPr="002637CF">
        <w:rPr>
          <w:rFonts w:ascii="Arial" w:hAnsi="Arial" w:cs="Arial"/>
          <w:color w:val="000000" w:themeColor="text1"/>
          <w:sz w:val="21"/>
          <w:szCs w:val="21"/>
        </w:rPr>
        <w:t> politics and was elected to the Bengal </w:t>
      </w:r>
      <w:hyperlink r:id="rId10" w:tooltip="Legislative Assembly" w:history="1">
        <w:r w:rsidRPr="002637CF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Legislative Assembly</w:t>
        </w:r>
      </w:hyperlink>
      <w:r w:rsidRPr="002637CF">
        <w:rPr>
          <w:rFonts w:ascii="Arial" w:hAnsi="Arial" w:cs="Arial"/>
          <w:color w:val="000000" w:themeColor="text1"/>
          <w:sz w:val="21"/>
          <w:szCs w:val="21"/>
        </w:rPr>
        <w:t> in 1937. He took up a number of government posts after 1947, including Minister for Education.</w:t>
      </w:r>
    </w:p>
    <w:p w:rsidR="002637CF" w:rsidRPr="002637CF" w:rsidRDefault="002637CF" w:rsidP="002637C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2637CF">
        <w:rPr>
          <w:rFonts w:ascii="Arial" w:hAnsi="Arial" w:cs="Arial"/>
          <w:color w:val="000000" w:themeColor="text1"/>
          <w:sz w:val="21"/>
          <w:szCs w:val="21"/>
        </w:rPr>
        <w:t>Kabir</w:t>
      </w:r>
      <w:proofErr w:type="spellEnd"/>
      <w:r w:rsidRPr="002637CF">
        <w:rPr>
          <w:rFonts w:ascii="Arial" w:hAnsi="Arial" w:cs="Arial"/>
          <w:color w:val="000000" w:themeColor="text1"/>
          <w:sz w:val="21"/>
          <w:szCs w:val="21"/>
        </w:rPr>
        <w:t xml:space="preserve"> published a book of poems in Oxford in 1932, and continued to write poetry, short stories and novels after his return to India. He also wrote essays and was a well-respected </w:t>
      </w:r>
      <w:hyperlink r:id="rId11" w:tooltip="Orator" w:history="1">
        <w:r w:rsidRPr="002637CF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orator</w:t>
        </w:r>
      </w:hyperlink>
      <w:r w:rsidRPr="002637CF">
        <w:rPr>
          <w:rFonts w:ascii="Arial" w:hAnsi="Arial" w:cs="Arial"/>
          <w:color w:val="000000" w:themeColor="text1"/>
          <w:sz w:val="21"/>
          <w:szCs w:val="21"/>
        </w:rPr>
        <w:t>. He died in </w:t>
      </w:r>
      <w:hyperlink r:id="rId12" w:tooltip="Kolkata" w:history="1">
        <w:r w:rsidRPr="002637CF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Kolkata</w:t>
        </w:r>
      </w:hyperlink>
      <w:r w:rsidRPr="002637CF">
        <w:rPr>
          <w:rFonts w:ascii="Arial" w:hAnsi="Arial" w:cs="Arial"/>
          <w:color w:val="000000" w:themeColor="text1"/>
          <w:sz w:val="21"/>
          <w:szCs w:val="21"/>
        </w:rPr>
        <w:t> in 1969</w:t>
      </w:r>
    </w:p>
    <w:p w:rsidR="002637CF" w:rsidRDefault="002637CF" w:rsidP="002637CF"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304925" cy="1585484"/>
            <wp:effectExtent l="19050" t="0" r="9525" b="0"/>
            <wp:docPr id="7" name="Picture 5" descr="C:\Users\sns\Desktop\HumayunKabir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s\Desktop\HumayunKabirPi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8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CF" w:rsidRDefault="002637CF" w:rsidP="002637CF"/>
    <w:p w:rsidR="002637CF" w:rsidRPr="002637CF" w:rsidRDefault="002637CF" w:rsidP="002637CF"/>
    <w:sectPr w:rsidR="002637CF" w:rsidRPr="002637CF" w:rsidSect="0058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37CF"/>
    <w:rsid w:val="002637CF"/>
    <w:rsid w:val="0058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3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xford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en.wikipedia.org/wiki/Kolka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n.wikipedia.org/wiki/Orator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Legislative_Assembl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Trade_un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2019-06-13T11:44:00Z</dcterms:created>
  <dcterms:modified xsi:type="dcterms:W3CDTF">2019-06-13T11:52:00Z</dcterms:modified>
</cp:coreProperties>
</file>