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3" w:type="dxa"/>
        <w:tblLayout w:type="fixed"/>
        <w:tblLook w:val="04A0" w:firstRow="1" w:lastRow="0" w:firstColumn="1" w:lastColumn="0" w:noHBand="0" w:noVBand="1"/>
      </w:tblPr>
      <w:tblGrid>
        <w:gridCol w:w="1187"/>
        <w:gridCol w:w="6857"/>
        <w:gridCol w:w="2059"/>
      </w:tblGrid>
      <w:tr w:rsidR="003F222E" w:rsidRPr="003F222E" w:rsidTr="00D925BB">
        <w:trPr>
          <w:trHeight w:val="1142"/>
        </w:trPr>
        <w:tc>
          <w:tcPr>
            <w:tcW w:w="1187" w:type="dxa"/>
          </w:tcPr>
          <w:p w:rsidR="003F222E" w:rsidRPr="003F222E" w:rsidRDefault="007E1F5D" w:rsidP="00D92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val="en-IN" w:bidi="ar-SA"/>
              </w:rPr>
              <w:drawing>
                <wp:inline distT="0" distB="0" distL="0" distR="0">
                  <wp:extent cx="434174" cy="439223"/>
                  <wp:effectExtent l="19050" t="0" r="3976" b="0"/>
                  <wp:docPr id="1" name="Picture 1" descr="SNS College of Technology | SNSGRO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S College of Technology | SNSGRO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498" cy="442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7" w:type="dxa"/>
          </w:tcPr>
          <w:p w:rsidR="003F222E" w:rsidRPr="00F30091" w:rsidRDefault="00F30091" w:rsidP="00D92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300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SNS COLLEGE OF </w:t>
            </w:r>
            <w:r w:rsidR="007E1F5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TECHNOLOGY</w:t>
            </w:r>
          </w:p>
          <w:p w:rsidR="003F222E" w:rsidRPr="009D1C2A" w:rsidRDefault="003F222E" w:rsidP="009D1C2A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Cs w:val="0"/>
                <w:sz w:val="24"/>
                <w:szCs w:val="28"/>
              </w:rPr>
            </w:pPr>
            <w:r w:rsidRPr="009D1C2A">
              <w:rPr>
                <w:rFonts w:ascii="Times New Roman" w:hAnsi="Times New Roman"/>
                <w:bCs w:val="0"/>
                <w:sz w:val="24"/>
                <w:szCs w:val="28"/>
              </w:rPr>
              <w:t>AN AUTONOMOUS INSTITUTION</w:t>
            </w:r>
          </w:p>
        </w:tc>
        <w:tc>
          <w:tcPr>
            <w:tcW w:w="2059" w:type="dxa"/>
          </w:tcPr>
          <w:p w:rsidR="003F222E" w:rsidRPr="003F222E" w:rsidRDefault="00F30091" w:rsidP="00D925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IN" w:bidi="ar-SA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page">
                    <wp:posOffset>12700</wp:posOffset>
                  </wp:positionH>
                  <wp:positionV relativeFrom="page">
                    <wp:posOffset>15875</wp:posOffset>
                  </wp:positionV>
                  <wp:extent cx="958850" cy="405130"/>
                  <wp:effectExtent l="19050" t="0" r="0" b="0"/>
                  <wp:wrapSquare wrapText="bothSides"/>
                  <wp:docPr id="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6603" w:rsidRPr="003F222E" w:rsidRDefault="003F222E" w:rsidP="003F2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22E">
        <w:rPr>
          <w:rFonts w:ascii="Times New Roman" w:hAnsi="Times New Roman" w:cs="Times New Roman"/>
          <w:b/>
          <w:sz w:val="24"/>
          <w:szCs w:val="24"/>
        </w:rPr>
        <w:t>Depa</w:t>
      </w:r>
      <w:r w:rsidR="00E26383">
        <w:rPr>
          <w:rFonts w:ascii="Times New Roman" w:hAnsi="Times New Roman" w:cs="Times New Roman"/>
          <w:b/>
          <w:sz w:val="24"/>
          <w:szCs w:val="24"/>
        </w:rPr>
        <w:t>rtment of Artificial Intelligence and machine learning</w:t>
      </w:r>
    </w:p>
    <w:p w:rsidR="003F222E" w:rsidRPr="003F222E" w:rsidRDefault="003F222E" w:rsidP="003F2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22E">
        <w:rPr>
          <w:rFonts w:ascii="Times New Roman" w:hAnsi="Times New Roman" w:cs="Times New Roman"/>
          <w:b/>
          <w:sz w:val="24"/>
          <w:szCs w:val="24"/>
        </w:rPr>
        <w:t>IAE 1 - Question Bank</w:t>
      </w:r>
    </w:p>
    <w:p w:rsidR="003F222E" w:rsidRPr="003F222E" w:rsidRDefault="003F222E" w:rsidP="003F222E">
      <w:pPr>
        <w:rPr>
          <w:rFonts w:ascii="Times New Roman" w:hAnsi="Times New Roman" w:cs="Times New Roman"/>
          <w:b/>
          <w:sz w:val="24"/>
          <w:szCs w:val="24"/>
        </w:rPr>
      </w:pPr>
      <w:r w:rsidRPr="003F222E">
        <w:rPr>
          <w:rFonts w:ascii="Times New Roman" w:hAnsi="Times New Roman" w:cs="Times New Roman"/>
          <w:b/>
          <w:sz w:val="24"/>
          <w:szCs w:val="24"/>
        </w:rPr>
        <w:t xml:space="preserve">Subject Code &amp; Name: </w:t>
      </w:r>
      <w:r w:rsidR="007226E2">
        <w:rPr>
          <w:rFonts w:ascii="Times New Roman" w:hAnsi="Times New Roman" w:cs="Times New Roman"/>
          <w:b/>
          <w:sz w:val="24"/>
          <w:szCs w:val="24"/>
        </w:rPr>
        <w:t>23ECE604 Gen AI</w:t>
      </w:r>
      <w:r w:rsidR="007226E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3F222E">
        <w:rPr>
          <w:rFonts w:ascii="Times New Roman" w:hAnsi="Times New Roman" w:cs="Times New Roman"/>
          <w:b/>
          <w:sz w:val="24"/>
          <w:szCs w:val="24"/>
        </w:rPr>
        <w:t>Date of the Exam</w:t>
      </w:r>
      <w:proofErr w:type="gramStart"/>
      <w:r w:rsidRPr="003F222E">
        <w:rPr>
          <w:rFonts w:ascii="Times New Roman" w:hAnsi="Times New Roman" w:cs="Times New Roman"/>
          <w:b/>
          <w:sz w:val="24"/>
          <w:szCs w:val="24"/>
        </w:rPr>
        <w:t>:</w:t>
      </w:r>
      <w:r w:rsidR="007226E2">
        <w:rPr>
          <w:rFonts w:ascii="Times New Roman" w:hAnsi="Times New Roman" w:cs="Times New Roman"/>
          <w:b/>
          <w:sz w:val="24"/>
          <w:szCs w:val="24"/>
        </w:rPr>
        <w:t>09.02.2026</w:t>
      </w:r>
      <w:proofErr w:type="gramEnd"/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959"/>
        <w:gridCol w:w="30"/>
        <w:gridCol w:w="6286"/>
        <w:gridCol w:w="12"/>
        <w:gridCol w:w="2289"/>
      </w:tblGrid>
      <w:tr w:rsidR="009339EC" w:rsidRPr="003F222E" w:rsidTr="009339EC">
        <w:tc>
          <w:tcPr>
            <w:tcW w:w="959" w:type="dxa"/>
            <w:tcBorders>
              <w:right w:val="single" w:sz="4" w:space="0" w:color="auto"/>
            </w:tcBorders>
          </w:tcPr>
          <w:p w:rsidR="009339EC" w:rsidRPr="0039379D" w:rsidRDefault="009339EC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79D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3937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39EC" w:rsidRPr="0039379D" w:rsidRDefault="009339EC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Marks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9339EC" w:rsidRPr="0039379D" w:rsidRDefault="009339EC" w:rsidP="0093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</w:tr>
      <w:tr w:rsidR="00240020" w:rsidRPr="003F222E" w:rsidTr="00561DD4"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Pr="0026224C" w:rsidRDefault="00240020" w:rsidP="00240020">
            <w:pPr>
              <w:rPr>
                <w:rFonts w:eastAsiaTheme="minorHAnsi"/>
                <w:color w:val="000000"/>
                <w:shd w:val="clear" w:color="auto" w:fill="FFFFFF"/>
              </w:rPr>
            </w:pPr>
            <w:r>
              <w:t xml:space="preserve">What is a </w:t>
            </w:r>
            <w:r w:rsidRPr="00240020">
              <w:rPr>
                <w:rStyle w:val="Strong"/>
                <w:b w:val="0"/>
              </w:rPr>
              <w:t>latent space</w:t>
            </w:r>
            <w:r>
              <w:t xml:space="preserve"> in generative models?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561DD4"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Pr="0026224C" w:rsidRDefault="00240020" w:rsidP="00240020">
            <w:pPr>
              <w:rPr>
                <w:rFonts w:eastAsiaTheme="minorHAnsi"/>
                <w:color w:val="000000"/>
                <w:shd w:val="clear" w:color="auto" w:fill="FFFFFF"/>
                <w:lang w:val="en-IN"/>
              </w:rPr>
            </w:pPr>
            <w:r>
              <w:t xml:space="preserve">Name the two main components of a </w:t>
            </w:r>
            <w:r w:rsidRPr="00240020">
              <w:rPr>
                <w:rStyle w:val="Strong"/>
                <w:b w:val="0"/>
              </w:rPr>
              <w:t>GAN architecture</w:t>
            </w:r>
            <w:r>
              <w:t xml:space="preserve"> and state their roles.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240020">
        <w:trPr>
          <w:trHeight w:val="284"/>
        </w:trPr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Pr="0026224C" w:rsidRDefault="00240020" w:rsidP="00240020">
            <w:pPr>
              <w:rPr>
                <w:rFonts w:eastAsiaTheme="minorHAnsi"/>
                <w:color w:val="000000"/>
                <w:shd w:val="clear" w:color="auto" w:fill="FFFFFF"/>
              </w:rPr>
            </w:pPr>
            <w:r>
              <w:t xml:space="preserve">Define </w:t>
            </w:r>
            <w:r w:rsidRPr="00240020">
              <w:rPr>
                <w:rStyle w:val="Strong"/>
                <w:b w:val="0"/>
              </w:rPr>
              <w:t>Retrieval-Augmented Generation (RAG).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240020">
        <w:trPr>
          <w:trHeight w:val="402"/>
        </w:trPr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Pr="0026224C" w:rsidRDefault="00240020" w:rsidP="00240020">
            <w:r>
              <w:t xml:space="preserve">State any </w:t>
            </w:r>
            <w:r w:rsidRPr="00240020">
              <w:rPr>
                <w:rStyle w:val="Strong"/>
                <w:b w:val="0"/>
              </w:rPr>
              <w:t>two applications of GPT models</w:t>
            </w:r>
            <w:r w:rsidRPr="00240020">
              <w:rPr>
                <w:b/>
              </w:rPr>
              <w:t>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561DD4"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Default="00240020" w:rsidP="00240020">
            <w:r>
              <w:t xml:space="preserve">What is </w:t>
            </w:r>
            <w:r w:rsidRPr="00240020">
              <w:rPr>
                <w:rStyle w:val="Strong"/>
                <w:b w:val="0"/>
              </w:rPr>
              <w:t>BERT</w:t>
            </w:r>
            <w:r w:rsidRPr="00240020">
              <w:rPr>
                <w:b/>
              </w:rPr>
              <w:t xml:space="preserve"> </w:t>
            </w:r>
            <w:r>
              <w:t>and how does it differ from traditional language models?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315FF7"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Pr="0026224C" w:rsidRDefault="00240020" w:rsidP="00240020">
            <w:r>
              <w:t xml:space="preserve">Define </w:t>
            </w:r>
            <w:r w:rsidRPr="00240020">
              <w:rPr>
                <w:rStyle w:val="Strong"/>
                <w:b w:val="0"/>
              </w:rPr>
              <w:t>Prompt Engineering</w:t>
            </w:r>
            <w:r w:rsidRPr="00240020">
              <w:rPr>
                <w:b/>
              </w:rPr>
              <w:t>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315FF7">
        <w:tc>
          <w:tcPr>
            <w:tcW w:w="959" w:type="dxa"/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3"/>
            <w:tcBorders>
              <w:right w:val="single" w:sz="4" w:space="0" w:color="auto"/>
            </w:tcBorders>
            <w:vAlign w:val="center"/>
          </w:tcPr>
          <w:p w:rsidR="00240020" w:rsidRDefault="00240020" w:rsidP="00240020">
            <w:r>
              <w:t xml:space="preserve">State any </w:t>
            </w:r>
            <w:r w:rsidRPr="00240020">
              <w:rPr>
                <w:rStyle w:val="Strong"/>
                <w:b w:val="0"/>
              </w:rPr>
              <w:t>two applications of GPT models</w:t>
            </w:r>
            <w:r w:rsidRPr="00240020">
              <w:rPr>
                <w:b/>
              </w:rPr>
              <w:t>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576" w:type="dxa"/>
            <w:gridSpan w:val="5"/>
          </w:tcPr>
          <w:p w:rsidR="00240020" w:rsidRPr="0039379D" w:rsidRDefault="00240020" w:rsidP="0024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Marks</w:t>
            </w:r>
          </w:p>
        </w:tc>
      </w:tr>
      <w:tr w:rsidR="00240020" w:rsidRPr="003F222E" w:rsidTr="00F46177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020" w:rsidRPr="008A5273" w:rsidRDefault="00240020" w:rsidP="00240020">
            <w:pPr>
              <w:jc w:val="both"/>
            </w:pPr>
            <w:r>
              <w:t xml:space="preserve">Explain the </w:t>
            </w:r>
            <w:r w:rsidRPr="00240020">
              <w:rPr>
                <w:rStyle w:val="Strong"/>
                <w:b w:val="0"/>
              </w:rPr>
              <w:t>architecture and working principle of Generative Adversarial Networks (GANs)</w:t>
            </w:r>
            <w:r>
              <w:rPr>
                <w:b/>
              </w:rPr>
              <w:t xml:space="preserve"> </w:t>
            </w:r>
            <w:r w:rsidRPr="00F94411">
              <w:t>and</w:t>
            </w:r>
            <w:r>
              <w:rPr>
                <w:b/>
              </w:rPr>
              <w:t xml:space="preserve"> </w:t>
            </w:r>
            <w:r>
              <w:t>Discuss the roles of the generator and discriminator and how adversarial training helps in generating realistic data.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746677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</w:rPr>
            </w:pPr>
            <w:r>
              <w:t xml:space="preserve">Compare </w:t>
            </w:r>
            <w:r w:rsidRPr="00240020">
              <w:rPr>
                <w:rStyle w:val="Strong"/>
                <w:b w:val="0"/>
              </w:rPr>
              <w:t>reconstructive generation and adversarial generation</w:t>
            </w:r>
            <w:r w:rsidRPr="00240020">
              <w:rPr>
                <w:b/>
              </w:rPr>
              <w:t>.</w:t>
            </w:r>
            <w:r>
              <w:t xml:space="preserve"> Explain their working principles, advantages, limitations, and typical applications with suitable examples.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</w:rPr>
            </w:pPr>
            <w:r>
              <w:t xml:space="preserve">Explain the </w:t>
            </w:r>
            <w:r w:rsidRPr="00240020">
              <w:rPr>
                <w:rStyle w:val="Strong"/>
                <w:b w:val="0"/>
              </w:rPr>
              <w:t>Transformer architecture</w:t>
            </w:r>
            <w:r>
              <w:t xml:space="preserve"> in detail with its components such as self-attention, positional encoding, encoder, and decoder. Discuss how transformers improved natural language processing tasks.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</w:rPr>
            </w:pPr>
            <w:r>
              <w:t xml:space="preserve">Explain how bidirectional context helps in tasks like question answering and sentence classification. Describe the architecture and working of </w:t>
            </w:r>
            <w:r w:rsidRPr="00240020">
              <w:rPr>
                <w:rStyle w:val="Strong"/>
                <w:b w:val="0"/>
              </w:rPr>
              <w:t>BERT</w:t>
            </w:r>
            <w:r w:rsidRPr="00240020">
              <w:rPr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</w:rPr>
            </w:pPr>
            <w:r>
              <w:t xml:space="preserve">Discuss the </w:t>
            </w:r>
            <w:r w:rsidRPr="00240020">
              <w:rPr>
                <w:rStyle w:val="Strong"/>
                <w:b w:val="0"/>
              </w:rPr>
              <w:t>basic concepts of fine-tuning in large language models</w:t>
            </w:r>
            <w:r w:rsidRPr="00240020">
              <w:rPr>
                <w:b/>
              </w:rPr>
              <w:t>.</w:t>
            </w:r>
            <w:r>
              <w:t xml:space="preserve"> Discuss parameter updates, domain adaptation, and the advantages of fine-tuning over training from scratch.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C87F04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</w:rPr>
            </w:pPr>
            <w:r>
              <w:t xml:space="preserve">Discuss the </w:t>
            </w:r>
            <w:r w:rsidRPr="00240020">
              <w:rPr>
                <w:rStyle w:val="Strong"/>
                <w:b w:val="0"/>
              </w:rPr>
              <w:t>GPT family of models</w:t>
            </w:r>
            <w:r w:rsidRPr="00240020">
              <w:rPr>
                <w:b/>
              </w:rPr>
              <w:t>.</w:t>
            </w:r>
            <w:r>
              <w:t xml:space="preserve"> Explain their architecture, training approach, and key applications in text generation, summarization, and conversational AI.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tcBorders>
              <w:left w:val="single" w:sz="4" w:space="0" w:color="auto"/>
              <w:right w:val="single" w:sz="4" w:space="0" w:color="auto"/>
            </w:tcBorders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Explain how the generator and discriminator are trained iteratively and discuss the challenges involved in GAN training such as mode collapse and training instability.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576" w:type="dxa"/>
            <w:gridSpan w:val="5"/>
          </w:tcPr>
          <w:p w:rsidR="00240020" w:rsidRPr="0039379D" w:rsidRDefault="00240020" w:rsidP="0024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Marks</w:t>
            </w:r>
          </w:p>
        </w:tc>
      </w:tr>
      <w:tr w:rsidR="00240020" w:rsidRPr="003F222E" w:rsidTr="006D14B0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020" w:rsidRPr="007226E2" w:rsidRDefault="00240020" w:rsidP="00240020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65F8">
              <w:t xml:space="preserve">A software company develops an AI assistant that can interact with external tools such as databases, APIs, and search engines. The system follows a </w:t>
            </w:r>
            <w:r w:rsidRPr="00AA65F8">
              <w:rPr>
                <w:bCs/>
              </w:rPr>
              <w:t>Model Context Protocol (MCP)</w:t>
            </w:r>
            <w:r w:rsidRPr="00AA65F8">
              <w:t xml:space="preserve"> to manage tool </w:t>
            </w:r>
            <w:r w:rsidRPr="00AA65F8">
              <w:lastRenderedPageBreak/>
              <w:t xml:space="preserve">usage and provide structured communication between the language model and </w:t>
            </w:r>
            <w:r>
              <w:t xml:space="preserve">external resources. </w:t>
            </w:r>
            <w:proofErr w:type="spellStart"/>
            <w:r w:rsidRPr="00AA65F8">
              <w:t>Analyse</w:t>
            </w:r>
            <w:proofErr w:type="spellEnd"/>
            <w:r w:rsidRPr="00AA65F8">
              <w:t xml:space="preserve"> how </w:t>
            </w:r>
            <w:r w:rsidRPr="00AA65F8">
              <w:rPr>
                <w:bCs/>
              </w:rPr>
              <w:t>Model Context Protocol (MCP)</w:t>
            </w:r>
            <w:r w:rsidRPr="00AA65F8">
              <w:t xml:space="preserve"> enables effective tool integration and improves the functionality of AI assistants.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9339EC"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5F8">
              <w:rPr>
                <w:lang w:val="en-IN"/>
              </w:rPr>
              <w:t>A university research platform uses prompt engineering techniques to help students summarize research papers and generate explanations. However, the responses sometimes vary depending on how the prompt is written.</w:t>
            </w:r>
            <w:r>
              <w:rPr>
                <w:lang w:val="en-IN"/>
              </w:rPr>
              <w:t xml:space="preserve"> </w:t>
            </w:r>
            <w:r w:rsidRPr="00AA65F8">
              <w:rPr>
                <w:lang w:val="en-IN"/>
              </w:rPr>
              <w:t xml:space="preserve">Analyse how </w:t>
            </w:r>
            <w:r w:rsidRPr="00AA65F8">
              <w:rPr>
                <w:bCs/>
                <w:lang w:val="en-IN"/>
              </w:rPr>
              <w:t>prompt engineering techniques</w:t>
            </w:r>
            <w:r w:rsidRPr="00AA65F8">
              <w:rPr>
                <w:lang w:val="en-IN"/>
              </w:rPr>
              <w:t xml:space="preserve"> can influence the quality and reliability of generated outputs in academic research tools.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20" w:rsidRPr="003F222E" w:rsidTr="002C1D79">
        <w:trPr>
          <w:trHeight w:val="416"/>
        </w:trPr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240020" w:rsidRPr="003F222E" w:rsidRDefault="00240020" w:rsidP="0024002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020" w:rsidRPr="007226E2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FB">
              <w:rPr>
                <w:lang w:val="en-IN"/>
              </w:rPr>
              <w:t xml:space="preserve">A healthcare organization is designing an AI assistant to provide medical information to doctors. The developers plan to use </w:t>
            </w:r>
            <w:r w:rsidRPr="005C69FB">
              <w:rPr>
                <w:bCs/>
                <w:lang w:val="en-IN"/>
              </w:rPr>
              <w:t>BERT</w:t>
            </w:r>
            <w:r w:rsidRPr="005C69FB">
              <w:rPr>
                <w:lang w:val="en-IN"/>
              </w:rPr>
              <w:t xml:space="preserve"> for document understanding and </w:t>
            </w:r>
            <w:r w:rsidRPr="005C69FB">
              <w:rPr>
                <w:bCs/>
                <w:lang w:val="en-IN"/>
              </w:rPr>
              <w:t>GPT models</w:t>
            </w:r>
            <w:r w:rsidRPr="005C69FB">
              <w:rPr>
                <w:lang w:val="en-IN"/>
              </w:rPr>
              <w:t xml:space="preserve"> for generating explanations. The system must interpret complex medical tex</w:t>
            </w:r>
            <w:r>
              <w:rPr>
                <w:lang w:val="en-IN"/>
              </w:rPr>
              <w:t xml:space="preserve">ts and generate clear responses and </w:t>
            </w:r>
            <w:r>
              <w:rPr>
                <w:lang w:val="en-IN"/>
              </w:rPr>
              <w:br/>
              <w:t>a</w:t>
            </w:r>
            <w:r w:rsidRPr="005C69FB">
              <w:rPr>
                <w:lang w:val="en-IN"/>
              </w:rPr>
              <w:t xml:space="preserve">nalyse the advantages and challenges of combining </w:t>
            </w:r>
            <w:r w:rsidRPr="005C69FB">
              <w:rPr>
                <w:bCs/>
                <w:lang w:val="en-IN"/>
              </w:rPr>
              <w:t>BERT and GPT models</w:t>
            </w:r>
            <w:r w:rsidRPr="005C69FB">
              <w:rPr>
                <w:lang w:val="en-IN"/>
              </w:rPr>
              <w:t xml:space="preserve"> in such a healthcare application.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:rsidR="00240020" w:rsidRPr="003F222E" w:rsidRDefault="00240020" w:rsidP="002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22E" w:rsidRDefault="003F222E" w:rsidP="003F222E"/>
    <w:sectPr w:rsidR="003F222E" w:rsidSect="003F222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E2F"/>
    <w:multiLevelType w:val="multilevel"/>
    <w:tmpl w:val="92BC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07C0F"/>
    <w:multiLevelType w:val="multilevel"/>
    <w:tmpl w:val="300C9B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0596"/>
    <w:multiLevelType w:val="hybridMultilevel"/>
    <w:tmpl w:val="2C9E0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02CB8"/>
    <w:multiLevelType w:val="hybridMultilevel"/>
    <w:tmpl w:val="A490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0F28"/>
    <w:multiLevelType w:val="hybridMultilevel"/>
    <w:tmpl w:val="EF66BF56"/>
    <w:lvl w:ilvl="0" w:tplc="6FCC7A58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E613C"/>
    <w:multiLevelType w:val="hybridMultilevel"/>
    <w:tmpl w:val="DEECA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C466C"/>
    <w:multiLevelType w:val="hybridMultilevel"/>
    <w:tmpl w:val="5394D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E0D13"/>
    <w:multiLevelType w:val="hybridMultilevel"/>
    <w:tmpl w:val="87FA1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90F5D"/>
    <w:multiLevelType w:val="multilevel"/>
    <w:tmpl w:val="0FAE01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52B96"/>
    <w:multiLevelType w:val="hybridMultilevel"/>
    <w:tmpl w:val="2C9E0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51BB3"/>
    <w:multiLevelType w:val="multilevel"/>
    <w:tmpl w:val="C9C6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A6B72"/>
    <w:multiLevelType w:val="hybridMultilevel"/>
    <w:tmpl w:val="588C7AC6"/>
    <w:lvl w:ilvl="0" w:tplc="D0B43226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22E"/>
    <w:rsid w:val="0019736D"/>
    <w:rsid w:val="00240020"/>
    <w:rsid w:val="002C1D79"/>
    <w:rsid w:val="0039379D"/>
    <w:rsid w:val="003F222E"/>
    <w:rsid w:val="00500A5C"/>
    <w:rsid w:val="005760E8"/>
    <w:rsid w:val="0059012F"/>
    <w:rsid w:val="007226E2"/>
    <w:rsid w:val="007A68B1"/>
    <w:rsid w:val="007E1F5D"/>
    <w:rsid w:val="009339EC"/>
    <w:rsid w:val="009D1C2A"/>
    <w:rsid w:val="009D3448"/>
    <w:rsid w:val="00A86C57"/>
    <w:rsid w:val="00AB76C8"/>
    <w:rsid w:val="00B05948"/>
    <w:rsid w:val="00B839FC"/>
    <w:rsid w:val="00C47539"/>
    <w:rsid w:val="00C702AA"/>
    <w:rsid w:val="00C75C39"/>
    <w:rsid w:val="00D556EE"/>
    <w:rsid w:val="00E26383"/>
    <w:rsid w:val="00F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0935C-9DBA-45E4-A40C-397F3804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22E"/>
    <w:rPr>
      <w:rFonts w:ascii="Calibri" w:eastAsia="Calibri" w:hAnsi="Calibri" w:cs="Calibri"/>
      <w:lang w:eastAsia="en-IN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22E"/>
    <w:pPr>
      <w:keepNext/>
      <w:widowControl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22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3F2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91"/>
    <w:rPr>
      <w:rFonts w:ascii="Tahoma" w:eastAsia="Calibri" w:hAnsi="Tahoma" w:cs="Tahoma"/>
      <w:sz w:val="16"/>
      <w:szCs w:val="16"/>
      <w:lang w:eastAsia="en-IN" w:bidi="ta-IN"/>
    </w:rPr>
  </w:style>
  <w:style w:type="paragraph" w:customStyle="1" w:styleId="ds-markdown-paragraph">
    <w:name w:val="ds-markdown-paragraph"/>
    <w:basedOn w:val="Normal"/>
    <w:qFormat/>
    <w:rsid w:val="00E2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styleId="Strong">
    <w:name w:val="Strong"/>
    <w:basedOn w:val="DefaultParagraphFont"/>
    <w:uiPriority w:val="22"/>
    <w:qFormat/>
    <w:rsid w:val="00E26383"/>
    <w:rPr>
      <w:b/>
      <w:bCs/>
    </w:rPr>
  </w:style>
  <w:style w:type="paragraph" w:styleId="NormalWeb">
    <w:name w:val="Normal (Web)"/>
    <w:basedOn w:val="Normal"/>
    <w:uiPriority w:val="99"/>
    <w:unhideWhenUsed/>
    <w:rsid w:val="0072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12</cp:revision>
  <dcterms:created xsi:type="dcterms:W3CDTF">2026-01-30T10:55:00Z</dcterms:created>
  <dcterms:modified xsi:type="dcterms:W3CDTF">2026-03-10T06:26:00Z</dcterms:modified>
</cp:coreProperties>
</file>